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96" w:type="dxa"/>
        <w:tblLook w:val="01E0" w:firstRow="1" w:lastRow="1" w:firstColumn="1" w:lastColumn="1" w:noHBand="0" w:noVBand="0"/>
      </w:tblPr>
      <w:tblGrid>
        <w:gridCol w:w="9596"/>
      </w:tblGrid>
      <w:tr w:rsidR="006C77D9" w14:paraId="33CAAED6" w14:textId="77777777" w:rsidTr="00493E10">
        <w:trPr>
          <w:trHeight w:val="108"/>
          <w:tblHeader/>
        </w:trPr>
        <w:tc>
          <w:tcPr>
            <w:tcW w:w="9596" w:type="dxa"/>
            <w:tcBorders>
              <w:bottom w:val="single" w:sz="4" w:space="0" w:color="auto"/>
            </w:tcBorders>
          </w:tcPr>
          <w:p w14:paraId="007C18A9" w14:textId="44BBEE2C" w:rsidR="006C77D9" w:rsidRPr="00F33943" w:rsidRDefault="00D41A8A" w:rsidP="00D41A8A">
            <w:pPr>
              <w:pStyle w:val="Heading1"/>
              <w:rPr>
                <w:highlight w:val="lightGray"/>
              </w:rPr>
            </w:pPr>
            <w:r>
              <w:rPr>
                <w:highlight w:val="lightGray"/>
              </w:rPr>
              <w:t>Consensus Group Process Talking Stick Circle</w:t>
            </w:r>
          </w:p>
        </w:tc>
      </w:tr>
      <w:tr w:rsidR="00684881" w14:paraId="43CA5C82" w14:textId="77777777" w:rsidTr="00493E10">
        <w:trPr>
          <w:trHeight w:val="355"/>
          <w:tblHeader/>
        </w:trPr>
        <w:tc>
          <w:tcPr>
            <w:tcW w:w="9596" w:type="dxa"/>
            <w:tcBorders>
              <w:bottom w:val="single" w:sz="4" w:space="0" w:color="auto"/>
            </w:tcBorders>
          </w:tcPr>
          <w:p w14:paraId="01A21E5D" w14:textId="519F9911" w:rsidR="00353E74" w:rsidRDefault="00353E74" w:rsidP="00046AF7">
            <w:pPr>
              <w:pStyle w:val="Heading5"/>
            </w:pPr>
          </w:p>
          <w:p w14:paraId="7D4B6CF3" w14:textId="7299FFE7" w:rsidR="008D6D8A" w:rsidRDefault="00D41A8A" w:rsidP="0068183E">
            <w:pPr>
              <w:pStyle w:val="BodyText3example"/>
            </w:pPr>
            <w:r>
              <w:t xml:space="preserve">This approach is derived from several sources.  The Talking Stick tradition has been appropriated from indigenous culture.  Consensus group process has developed over the past 30 years and strives to include everyone in the decisions and actions that the group agree to.  </w:t>
            </w:r>
          </w:p>
          <w:p w14:paraId="296E9F4B" w14:textId="77777777" w:rsidR="00F2200E" w:rsidRDefault="00F2200E" w:rsidP="0068183E">
            <w:pPr>
              <w:pStyle w:val="BodyText3example"/>
            </w:pPr>
          </w:p>
          <w:p w14:paraId="13E1DAB0" w14:textId="46C85546" w:rsidR="00F2200E" w:rsidRDefault="00F2200E" w:rsidP="00F2200E">
            <w:pPr>
              <w:pStyle w:val="BodyText3example"/>
            </w:pPr>
            <w:r>
              <w:t xml:space="preserve">This is an excellent discussion of how to operate under this model: </w:t>
            </w:r>
            <w:hyperlink r:id="rId6" w:history="1">
              <w:r w:rsidRPr="006B1DC0">
                <w:rPr>
                  <w:rStyle w:val="Hyperlink"/>
                </w:rPr>
                <w:t>http://www.consensusdecisionmaking.org/</w:t>
              </w:r>
            </w:hyperlink>
            <w:bookmarkStart w:id="0" w:name="_GoBack"/>
            <w:bookmarkEnd w:id="0"/>
          </w:p>
          <w:p w14:paraId="7215DECE" w14:textId="77777777" w:rsidR="009276DC" w:rsidRDefault="009276DC" w:rsidP="009276DC">
            <w:pPr>
              <w:pStyle w:val="BodyText3example"/>
            </w:pPr>
          </w:p>
          <w:p w14:paraId="43FC5EB7" w14:textId="20E7F269" w:rsidR="009276DC" w:rsidRPr="008D6D8A" w:rsidRDefault="009276DC" w:rsidP="009276DC">
            <w:pPr>
              <w:pStyle w:val="BodyText3example"/>
            </w:pPr>
          </w:p>
        </w:tc>
      </w:tr>
      <w:tr w:rsidR="00684881" w14:paraId="08E0DC55" w14:textId="77777777" w:rsidTr="00493E10">
        <w:trPr>
          <w:trHeight w:val="108"/>
        </w:trPr>
        <w:tc>
          <w:tcPr>
            <w:tcW w:w="9596" w:type="dxa"/>
            <w:shd w:val="clear" w:color="auto" w:fill="CCCCFF"/>
          </w:tcPr>
          <w:p w14:paraId="454BD2C0" w14:textId="77777777" w:rsidR="00684881" w:rsidRDefault="00684881" w:rsidP="0063370D">
            <w:pPr>
              <w:pStyle w:val="Heading4"/>
            </w:pPr>
            <w:r>
              <w:t>Introduction</w:t>
            </w:r>
          </w:p>
        </w:tc>
      </w:tr>
      <w:tr w:rsidR="00684881" w14:paraId="362865E6" w14:textId="77777777" w:rsidTr="00493E10">
        <w:trPr>
          <w:trHeight w:val="1259"/>
        </w:trPr>
        <w:tc>
          <w:tcPr>
            <w:tcW w:w="9596" w:type="dxa"/>
            <w:tcBorders>
              <w:bottom w:val="single" w:sz="4" w:space="0" w:color="auto"/>
            </w:tcBorders>
          </w:tcPr>
          <w:p w14:paraId="35714E6B" w14:textId="41601282" w:rsidR="00880530" w:rsidRDefault="00880530" w:rsidP="00880530">
            <w:pPr>
              <w:rPr>
                <w:rFonts w:cs="Arial"/>
                <w:color w:val="808080" w:themeColor="background1" w:themeShade="80"/>
                <w:sz w:val="24"/>
              </w:rPr>
            </w:pPr>
          </w:p>
          <w:p w14:paraId="6BE5CDA5" w14:textId="77777777" w:rsidR="002B0B4F" w:rsidRDefault="002B0B4F" w:rsidP="002B0B4F">
            <w:pPr>
              <w:pStyle w:val="BodyText3example"/>
              <w:rPr>
                <w:rStyle w:val="style7"/>
              </w:rPr>
            </w:pPr>
            <w:r>
              <w:t xml:space="preserve">This process has many benefits. Including being inclusive and participatory, builds relationships, is collaborative, and promotes whole-group thinking.  </w:t>
            </w:r>
            <w:r>
              <w:rPr>
                <w:rStyle w:val="style7"/>
              </w:rPr>
              <w:t xml:space="preserve">Consensus decision-making places value on individuals thinking about the good of the whole group. </w:t>
            </w:r>
          </w:p>
          <w:p w14:paraId="6A0F2C19" w14:textId="77777777" w:rsidR="002B0B4F" w:rsidRDefault="002B0B4F" w:rsidP="00D41A8A"/>
          <w:p w14:paraId="5AACFCD2" w14:textId="38490413" w:rsidR="00B4241B" w:rsidRDefault="002B0B4F" w:rsidP="00D41A8A">
            <w:r>
              <w:t xml:space="preserve">      </w:t>
            </w:r>
            <w:r w:rsidR="00D41A8A">
              <w:t xml:space="preserve">Over time, young people become accustomed to the Circle Process.  In many ways students readily </w:t>
            </w:r>
            <w:r>
              <w:t xml:space="preserve">       </w:t>
            </w:r>
            <w:r w:rsidR="00D41A8A">
              <w:t xml:space="preserve">embrace it because it is fair, simple to understand, and inclusive.  Educating students about the process beforehand is important to its success with students who are unfamiliar.  Once you have facilitated a group of students so that they understand the process they will help teach new students how it works.  </w:t>
            </w:r>
          </w:p>
          <w:p w14:paraId="4B28484D" w14:textId="77777777" w:rsidR="002E5167" w:rsidRDefault="002E5167" w:rsidP="00D41A8A"/>
          <w:p w14:paraId="035DD279" w14:textId="77777777" w:rsidR="002E5167" w:rsidRPr="002E5167" w:rsidRDefault="002E5167" w:rsidP="002E5167">
            <w:pPr>
              <w:pStyle w:val="BodyText3example"/>
              <w:rPr>
                <w:sz w:val="24"/>
                <w:szCs w:val="24"/>
              </w:rPr>
            </w:pPr>
          </w:p>
          <w:p w14:paraId="085168A6" w14:textId="2422809E" w:rsidR="00D41A8A" w:rsidRPr="00684881" w:rsidRDefault="00D41A8A" w:rsidP="00D41A8A"/>
        </w:tc>
      </w:tr>
      <w:tr w:rsidR="00684881" w14:paraId="30A11C25" w14:textId="77777777" w:rsidTr="00493E10">
        <w:trPr>
          <w:trHeight w:val="108"/>
        </w:trPr>
        <w:tc>
          <w:tcPr>
            <w:tcW w:w="9596" w:type="dxa"/>
            <w:shd w:val="clear" w:color="auto" w:fill="CCCCFF"/>
          </w:tcPr>
          <w:p w14:paraId="46D9E7DE" w14:textId="77777777" w:rsidR="00684881" w:rsidRDefault="008D6D8A" w:rsidP="008D6D8A">
            <w:pPr>
              <w:pStyle w:val="Heading5"/>
            </w:pPr>
            <w:r>
              <w:t>EQUIPMENT/SUPPLIES</w:t>
            </w:r>
          </w:p>
        </w:tc>
      </w:tr>
      <w:tr w:rsidR="00684881" w14:paraId="04626BEB" w14:textId="77777777" w:rsidTr="00B4241B">
        <w:trPr>
          <w:trHeight w:val="818"/>
        </w:trPr>
        <w:tc>
          <w:tcPr>
            <w:tcW w:w="9596" w:type="dxa"/>
            <w:tcBorders>
              <w:bottom w:val="single" w:sz="4" w:space="0" w:color="auto"/>
            </w:tcBorders>
          </w:tcPr>
          <w:p w14:paraId="2FC191E2" w14:textId="1483BDB4" w:rsidR="008D6D8A" w:rsidRDefault="008D6D8A" w:rsidP="003A0BE0">
            <w:pPr>
              <w:pStyle w:val="BodyText3example"/>
              <w:rPr>
                <w:rStyle w:val="BodyTextFirstIndentChar"/>
              </w:rPr>
            </w:pPr>
          </w:p>
          <w:p w14:paraId="7C0002D1" w14:textId="77777777" w:rsidR="009276DC" w:rsidRDefault="00D41A8A" w:rsidP="009276DC">
            <w:pPr>
              <w:pStyle w:val="BodyText3example"/>
            </w:pPr>
            <w:r>
              <w:t xml:space="preserve">An object to pass around the circle.  Many groups use a special branch of a tree, i.e. Talking Stick. </w:t>
            </w:r>
          </w:p>
          <w:p w14:paraId="40D69D6E" w14:textId="519C9C70" w:rsidR="002E5167" w:rsidRPr="00051744" w:rsidRDefault="002E5167" w:rsidP="00F2200E">
            <w:pPr>
              <w:pStyle w:val="BodyText3example"/>
            </w:pPr>
          </w:p>
        </w:tc>
      </w:tr>
      <w:tr w:rsidR="00684881" w14:paraId="0523B7B3" w14:textId="77777777" w:rsidTr="00493E10">
        <w:trPr>
          <w:trHeight w:val="108"/>
        </w:trPr>
        <w:tc>
          <w:tcPr>
            <w:tcW w:w="9596" w:type="dxa"/>
            <w:shd w:val="clear" w:color="auto" w:fill="CCCCFF"/>
          </w:tcPr>
          <w:p w14:paraId="4ED2B983" w14:textId="77777777" w:rsidR="00684881" w:rsidRDefault="00051744" w:rsidP="0063370D">
            <w:pPr>
              <w:pStyle w:val="Heading4"/>
            </w:pPr>
            <w:r>
              <w:t>Activity/Process</w:t>
            </w:r>
          </w:p>
        </w:tc>
      </w:tr>
      <w:tr w:rsidR="00684881" w14:paraId="1FAB71F9" w14:textId="77777777" w:rsidTr="00493E10">
        <w:trPr>
          <w:trHeight w:val="4562"/>
        </w:trPr>
        <w:tc>
          <w:tcPr>
            <w:tcW w:w="9596" w:type="dxa"/>
            <w:tcBorders>
              <w:bottom w:val="single" w:sz="4" w:space="0" w:color="auto"/>
            </w:tcBorders>
          </w:tcPr>
          <w:p w14:paraId="464B1117" w14:textId="752F8E7D" w:rsidR="00493E10" w:rsidRDefault="00493E10" w:rsidP="003A0BE0">
            <w:pPr>
              <w:pStyle w:val="BodyText3example"/>
            </w:pPr>
          </w:p>
          <w:p w14:paraId="637876A8" w14:textId="0D53CA73" w:rsidR="00B4241B" w:rsidRPr="00353E74" w:rsidRDefault="009276DC" w:rsidP="00B4241B">
            <w:pPr>
              <w:pStyle w:val="BodyText3example"/>
            </w:pPr>
            <w:r>
              <w:br/>
            </w:r>
          </w:p>
          <w:p w14:paraId="28422564" w14:textId="28CB0BD3" w:rsidR="00A6265F" w:rsidRDefault="002B0B4F" w:rsidP="0068183E">
            <w:pPr>
              <w:pStyle w:val="BodyText3example"/>
            </w:pPr>
            <w:r>
              <w:t xml:space="preserve">Until a group is skilled at using the circle process it is dependent upon a facilitator to lead the group through the steps toward consensus.  </w:t>
            </w:r>
            <w:r w:rsidR="00A6265F">
              <w:t>The facilitator introduces the issue or question for the group to consider.  Students can pass the talking stick around the circle and as the stick is passed to each student it is their turn to talk to the group and offer their perspective of the question.</w:t>
            </w:r>
          </w:p>
          <w:p w14:paraId="22174F97" w14:textId="77777777" w:rsidR="00A6265F" w:rsidRDefault="00A6265F" w:rsidP="0068183E">
            <w:pPr>
              <w:pStyle w:val="BodyText3example"/>
            </w:pPr>
          </w:p>
          <w:p w14:paraId="14394C44" w14:textId="77777777" w:rsidR="00792F32" w:rsidRDefault="00A6265F" w:rsidP="0068183E">
            <w:pPr>
              <w:pStyle w:val="BodyText3example"/>
            </w:pPr>
            <w:r>
              <w:t>Other times the stick can be used to highlight the person who is currently speaking, for example during a group discussion the person speaking is finished he or she hands the stick to another person with their hand up</w:t>
            </w:r>
            <w:r w:rsidR="00792F32">
              <w:t xml:space="preserve"> </w:t>
            </w:r>
            <w:r>
              <w:t>and that person takes a turn to speak.</w:t>
            </w:r>
          </w:p>
          <w:p w14:paraId="109172A0" w14:textId="77777777" w:rsidR="002B0B4F" w:rsidRDefault="002B0B4F" w:rsidP="0068183E">
            <w:pPr>
              <w:pStyle w:val="BodyText3example"/>
            </w:pPr>
          </w:p>
          <w:p w14:paraId="36E716DA" w14:textId="76A04626" w:rsidR="002B0B4F" w:rsidRDefault="002B0B4F" w:rsidP="0068183E">
            <w:pPr>
              <w:pStyle w:val="BodyText3example"/>
            </w:pPr>
            <w:r>
              <w:t xml:space="preserve">The Facilitator works with the group to 1) Discuss, 2) Identify the emerging proposal, 3) Identify any concerns, </w:t>
            </w:r>
            <w:r w:rsidR="00C521D7">
              <w:t xml:space="preserve"> 4) </w:t>
            </w:r>
            <w:r>
              <w:t>modify the proposal to incorpora</w:t>
            </w:r>
            <w:r w:rsidR="00C521D7">
              <w:t>te the comments and concerns,, 5</w:t>
            </w:r>
            <w:r>
              <w:t>) Check with the group to assess the degre</w:t>
            </w:r>
            <w:r w:rsidR="00C521D7">
              <w:t>e of support for the proposal, 6</w:t>
            </w:r>
            <w:r>
              <w:t xml:space="preserve">) </w:t>
            </w:r>
            <w:r w:rsidR="00C521D7">
              <w:t>finalize the agreement with the group, or go back to step 1 or 3.</w:t>
            </w:r>
          </w:p>
          <w:p w14:paraId="3C7A3DAF" w14:textId="77777777" w:rsidR="00A6265F" w:rsidRDefault="00A6265F" w:rsidP="0068183E">
            <w:pPr>
              <w:pStyle w:val="BodyText3example"/>
            </w:pPr>
          </w:p>
          <w:p w14:paraId="71D20550" w14:textId="642E1A27" w:rsidR="00A6265F" w:rsidRDefault="002E5167" w:rsidP="0068183E">
            <w:pPr>
              <w:pStyle w:val="BodyText3example"/>
              <w:rPr>
                <w:sz w:val="24"/>
                <w:szCs w:val="24"/>
              </w:rPr>
            </w:pPr>
            <w:r>
              <w:rPr>
                <w:sz w:val="24"/>
                <w:szCs w:val="24"/>
              </w:rPr>
              <w:t>Consensus decision-making highlights the process of making decisions, not just the result. In a consensus process all participants are respected and their contributions are welcome</w:t>
            </w:r>
            <w:r w:rsidR="002B0B4F">
              <w:rPr>
                <w:sz w:val="24"/>
                <w:szCs w:val="24"/>
              </w:rPr>
              <w:t xml:space="preserve">.  </w:t>
            </w:r>
          </w:p>
          <w:p w14:paraId="2122B28B" w14:textId="77777777" w:rsidR="002E5167" w:rsidRDefault="002E5167" w:rsidP="0068183E">
            <w:pPr>
              <w:pStyle w:val="BodyText3example"/>
              <w:rPr>
                <w:sz w:val="24"/>
                <w:szCs w:val="24"/>
              </w:rPr>
            </w:pPr>
          </w:p>
          <w:p w14:paraId="1C7A6CC5" w14:textId="2BB24A1D" w:rsidR="002E5167" w:rsidRPr="00353E74" w:rsidRDefault="002E5167" w:rsidP="0068183E">
            <w:pPr>
              <w:pStyle w:val="BodyText3example"/>
            </w:pPr>
          </w:p>
        </w:tc>
      </w:tr>
    </w:tbl>
    <w:p w14:paraId="0F401DF9" w14:textId="77777777" w:rsidR="000D5C62" w:rsidRDefault="000D5C62"/>
    <w:sectPr w:rsidR="000D5C62" w:rsidSect="00493E1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82004C"/>
    <w:lvl w:ilvl="0">
      <w:start w:val="1"/>
      <w:numFmt w:val="decimal"/>
      <w:lvlText w:val="%1."/>
      <w:lvlJc w:val="left"/>
      <w:pPr>
        <w:tabs>
          <w:tab w:val="num" w:pos="1800"/>
        </w:tabs>
        <w:ind w:left="1800" w:hanging="360"/>
      </w:pPr>
    </w:lvl>
  </w:abstractNum>
  <w:abstractNum w:abstractNumId="1">
    <w:nsid w:val="FFFFFF7D"/>
    <w:multiLevelType w:val="singleLevel"/>
    <w:tmpl w:val="32AC3D02"/>
    <w:lvl w:ilvl="0">
      <w:start w:val="1"/>
      <w:numFmt w:val="decimal"/>
      <w:lvlText w:val="%1."/>
      <w:lvlJc w:val="left"/>
      <w:pPr>
        <w:tabs>
          <w:tab w:val="num" w:pos="1440"/>
        </w:tabs>
        <w:ind w:left="1440" w:hanging="360"/>
      </w:pPr>
    </w:lvl>
  </w:abstractNum>
  <w:abstractNum w:abstractNumId="2">
    <w:nsid w:val="FFFFFF7E"/>
    <w:multiLevelType w:val="singleLevel"/>
    <w:tmpl w:val="397A73F0"/>
    <w:lvl w:ilvl="0">
      <w:start w:val="1"/>
      <w:numFmt w:val="decimal"/>
      <w:lvlText w:val="%1."/>
      <w:lvlJc w:val="left"/>
      <w:pPr>
        <w:tabs>
          <w:tab w:val="num" w:pos="1080"/>
        </w:tabs>
        <w:ind w:left="1080" w:hanging="360"/>
      </w:pPr>
    </w:lvl>
  </w:abstractNum>
  <w:abstractNum w:abstractNumId="3">
    <w:nsid w:val="FFFFFF7F"/>
    <w:multiLevelType w:val="singleLevel"/>
    <w:tmpl w:val="A2763BD8"/>
    <w:lvl w:ilvl="0">
      <w:start w:val="1"/>
      <w:numFmt w:val="decimal"/>
      <w:lvlText w:val="%1."/>
      <w:lvlJc w:val="left"/>
      <w:pPr>
        <w:tabs>
          <w:tab w:val="num" w:pos="720"/>
        </w:tabs>
        <w:ind w:left="720" w:hanging="360"/>
      </w:pPr>
    </w:lvl>
  </w:abstractNum>
  <w:abstractNum w:abstractNumId="4">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12E624"/>
    <w:lvl w:ilvl="0">
      <w:start w:val="1"/>
      <w:numFmt w:val="decimal"/>
      <w:lvlText w:val="%1."/>
      <w:lvlJc w:val="left"/>
      <w:pPr>
        <w:tabs>
          <w:tab w:val="num" w:pos="360"/>
        </w:tabs>
        <w:ind w:left="360" w:hanging="360"/>
      </w:pPr>
    </w:lvl>
  </w:abstractNum>
  <w:abstractNum w:abstractNumId="9">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8A"/>
    <w:rsid w:val="00046AF7"/>
    <w:rsid w:val="00051744"/>
    <w:rsid w:val="000B1075"/>
    <w:rsid w:val="000D4227"/>
    <w:rsid w:val="000D5C62"/>
    <w:rsid w:val="000E4FBA"/>
    <w:rsid w:val="0015292B"/>
    <w:rsid w:val="001745CC"/>
    <w:rsid w:val="002002A2"/>
    <w:rsid w:val="00247E02"/>
    <w:rsid w:val="002B0B4F"/>
    <w:rsid w:val="002C1A2E"/>
    <w:rsid w:val="002C2896"/>
    <w:rsid w:val="002E5167"/>
    <w:rsid w:val="002F5D59"/>
    <w:rsid w:val="00353E74"/>
    <w:rsid w:val="003A0BE0"/>
    <w:rsid w:val="003A514E"/>
    <w:rsid w:val="00493E10"/>
    <w:rsid w:val="004C612A"/>
    <w:rsid w:val="0051348E"/>
    <w:rsid w:val="00582FFF"/>
    <w:rsid w:val="0063370D"/>
    <w:rsid w:val="00675293"/>
    <w:rsid w:val="0068183E"/>
    <w:rsid w:val="00684881"/>
    <w:rsid w:val="006C77D9"/>
    <w:rsid w:val="007264C8"/>
    <w:rsid w:val="00741974"/>
    <w:rsid w:val="00792F32"/>
    <w:rsid w:val="007B0B8B"/>
    <w:rsid w:val="008340F9"/>
    <w:rsid w:val="00880530"/>
    <w:rsid w:val="008B039C"/>
    <w:rsid w:val="008D6D8A"/>
    <w:rsid w:val="009276DC"/>
    <w:rsid w:val="00933825"/>
    <w:rsid w:val="00951B61"/>
    <w:rsid w:val="00953F8B"/>
    <w:rsid w:val="00984464"/>
    <w:rsid w:val="00A33B4C"/>
    <w:rsid w:val="00A6265F"/>
    <w:rsid w:val="00A922C4"/>
    <w:rsid w:val="00B4241B"/>
    <w:rsid w:val="00C2390D"/>
    <w:rsid w:val="00C521D7"/>
    <w:rsid w:val="00C5261D"/>
    <w:rsid w:val="00C800C7"/>
    <w:rsid w:val="00D41A8A"/>
    <w:rsid w:val="00E51461"/>
    <w:rsid w:val="00E57E3B"/>
    <w:rsid w:val="00E77E31"/>
    <w:rsid w:val="00ED2FE2"/>
    <w:rsid w:val="00F2200E"/>
    <w:rsid w:val="00F33943"/>
    <w:rsid w:val="00F70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CF44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493E1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 w:type="character" w:customStyle="1" w:styleId="Heading2Char">
    <w:name w:val="Heading 2 Char"/>
    <w:basedOn w:val="DefaultParagraphFont"/>
    <w:link w:val="Heading2"/>
    <w:rsid w:val="00493E10"/>
    <w:rPr>
      <w:rFonts w:asciiTheme="majorHAnsi" w:eastAsiaTheme="majorEastAsia" w:hAnsiTheme="majorHAnsi" w:cstheme="majorBidi"/>
      <w:b/>
      <w:bCs/>
      <w:i/>
      <w:iCs/>
      <w:sz w:val="28"/>
      <w:szCs w:val="28"/>
    </w:rPr>
  </w:style>
  <w:style w:type="character" w:styleId="FollowedHyperlink">
    <w:name w:val="FollowedHyperlink"/>
    <w:basedOn w:val="DefaultParagraphFont"/>
    <w:rsid w:val="009276DC"/>
    <w:rPr>
      <w:color w:val="800080" w:themeColor="followedHyperlink"/>
      <w:u w:val="single"/>
    </w:rPr>
  </w:style>
  <w:style w:type="character" w:customStyle="1" w:styleId="style7">
    <w:name w:val="style7"/>
    <w:basedOn w:val="DefaultParagraphFont"/>
    <w:rsid w:val="002E51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493E1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 w:type="character" w:customStyle="1" w:styleId="Heading2Char">
    <w:name w:val="Heading 2 Char"/>
    <w:basedOn w:val="DefaultParagraphFont"/>
    <w:link w:val="Heading2"/>
    <w:rsid w:val="00493E10"/>
    <w:rPr>
      <w:rFonts w:asciiTheme="majorHAnsi" w:eastAsiaTheme="majorEastAsia" w:hAnsiTheme="majorHAnsi" w:cstheme="majorBidi"/>
      <w:b/>
      <w:bCs/>
      <w:i/>
      <w:iCs/>
      <w:sz w:val="28"/>
      <w:szCs w:val="28"/>
    </w:rPr>
  </w:style>
  <w:style w:type="character" w:styleId="FollowedHyperlink">
    <w:name w:val="FollowedHyperlink"/>
    <w:basedOn w:val="DefaultParagraphFont"/>
    <w:rsid w:val="009276DC"/>
    <w:rPr>
      <w:color w:val="800080" w:themeColor="followedHyperlink"/>
      <w:u w:val="single"/>
    </w:rPr>
  </w:style>
  <w:style w:type="character" w:customStyle="1" w:styleId="style7">
    <w:name w:val="style7"/>
    <w:basedOn w:val="DefaultParagraphFont"/>
    <w:rsid w:val="002E5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987">
      <w:bodyDiv w:val="1"/>
      <w:marLeft w:val="0"/>
      <w:marRight w:val="0"/>
      <w:marTop w:val="0"/>
      <w:marBottom w:val="0"/>
      <w:divBdr>
        <w:top w:val="none" w:sz="0" w:space="0" w:color="auto"/>
        <w:left w:val="none" w:sz="0" w:space="0" w:color="auto"/>
        <w:bottom w:val="none" w:sz="0" w:space="0" w:color="auto"/>
        <w:right w:val="none" w:sz="0" w:space="0" w:color="auto"/>
      </w:divBdr>
      <w:divsChild>
        <w:div w:id="1579049387">
          <w:marLeft w:val="0"/>
          <w:marRight w:val="0"/>
          <w:marTop w:val="0"/>
          <w:marBottom w:val="0"/>
          <w:divBdr>
            <w:top w:val="none" w:sz="0" w:space="0" w:color="auto"/>
            <w:left w:val="none" w:sz="0" w:space="0" w:color="auto"/>
            <w:bottom w:val="none" w:sz="0" w:space="0" w:color="auto"/>
            <w:right w:val="none" w:sz="0" w:space="0" w:color="auto"/>
          </w:divBdr>
          <w:divsChild>
            <w:div w:id="1293906620">
              <w:marLeft w:val="0"/>
              <w:marRight w:val="0"/>
              <w:marTop w:val="0"/>
              <w:marBottom w:val="0"/>
              <w:divBdr>
                <w:top w:val="none" w:sz="0" w:space="0" w:color="auto"/>
                <w:left w:val="none" w:sz="0" w:space="0" w:color="auto"/>
                <w:bottom w:val="none" w:sz="0" w:space="0" w:color="auto"/>
                <w:right w:val="none" w:sz="0" w:space="0" w:color="auto"/>
              </w:divBdr>
            </w:div>
            <w:div w:id="1079446838">
              <w:marLeft w:val="0"/>
              <w:marRight w:val="0"/>
              <w:marTop w:val="0"/>
              <w:marBottom w:val="0"/>
              <w:divBdr>
                <w:top w:val="none" w:sz="0" w:space="0" w:color="auto"/>
                <w:left w:val="none" w:sz="0" w:space="0" w:color="auto"/>
                <w:bottom w:val="none" w:sz="0" w:space="0" w:color="auto"/>
                <w:right w:val="none" w:sz="0" w:space="0" w:color="auto"/>
              </w:divBdr>
            </w:div>
            <w:div w:id="1351495185">
              <w:marLeft w:val="0"/>
              <w:marRight w:val="0"/>
              <w:marTop w:val="0"/>
              <w:marBottom w:val="0"/>
              <w:divBdr>
                <w:top w:val="none" w:sz="0" w:space="0" w:color="auto"/>
                <w:left w:val="none" w:sz="0" w:space="0" w:color="auto"/>
                <w:bottom w:val="none" w:sz="0" w:space="0" w:color="auto"/>
                <w:right w:val="none" w:sz="0" w:space="0" w:color="auto"/>
              </w:divBdr>
            </w:div>
            <w:div w:id="13693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1451">
      <w:bodyDiv w:val="1"/>
      <w:marLeft w:val="0"/>
      <w:marRight w:val="0"/>
      <w:marTop w:val="0"/>
      <w:marBottom w:val="0"/>
      <w:divBdr>
        <w:top w:val="none" w:sz="0" w:space="0" w:color="auto"/>
        <w:left w:val="none" w:sz="0" w:space="0" w:color="auto"/>
        <w:bottom w:val="none" w:sz="0" w:space="0" w:color="auto"/>
        <w:right w:val="none" w:sz="0" w:space="0" w:color="auto"/>
      </w:divBdr>
      <w:divsChild>
        <w:div w:id="1317881738">
          <w:marLeft w:val="0"/>
          <w:marRight w:val="0"/>
          <w:marTop w:val="0"/>
          <w:marBottom w:val="0"/>
          <w:divBdr>
            <w:top w:val="none" w:sz="0" w:space="0" w:color="auto"/>
            <w:left w:val="none" w:sz="0" w:space="0" w:color="auto"/>
            <w:bottom w:val="none" w:sz="0" w:space="0" w:color="auto"/>
            <w:right w:val="none" w:sz="0" w:space="0" w:color="auto"/>
          </w:divBdr>
          <w:divsChild>
            <w:div w:id="15291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6679">
      <w:bodyDiv w:val="1"/>
      <w:marLeft w:val="0"/>
      <w:marRight w:val="0"/>
      <w:marTop w:val="0"/>
      <w:marBottom w:val="0"/>
      <w:divBdr>
        <w:top w:val="none" w:sz="0" w:space="0" w:color="auto"/>
        <w:left w:val="none" w:sz="0" w:space="0" w:color="auto"/>
        <w:bottom w:val="none" w:sz="0" w:space="0" w:color="auto"/>
        <w:right w:val="none" w:sz="0" w:space="0" w:color="auto"/>
      </w:divBdr>
      <w:divsChild>
        <w:div w:id="2013991356">
          <w:marLeft w:val="0"/>
          <w:marRight w:val="0"/>
          <w:marTop w:val="0"/>
          <w:marBottom w:val="0"/>
          <w:divBdr>
            <w:top w:val="none" w:sz="0" w:space="0" w:color="auto"/>
            <w:left w:val="none" w:sz="0" w:space="0" w:color="auto"/>
            <w:bottom w:val="none" w:sz="0" w:space="0" w:color="auto"/>
            <w:right w:val="none" w:sz="0" w:space="0" w:color="auto"/>
          </w:divBdr>
        </w:div>
        <w:div w:id="1444306147">
          <w:marLeft w:val="0"/>
          <w:marRight w:val="0"/>
          <w:marTop w:val="0"/>
          <w:marBottom w:val="0"/>
          <w:divBdr>
            <w:top w:val="none" w:sz="0" w:space="0" w:color="auto"/>
            <w:left w:val="none" w:sz="0" w:space="0" w:color="auto"/>
            <w:bottom w:val="none" w:sz="0" w:space="0" w:color="auto"/>
            <w:right w:val="none" w:sz="0" w:space="0" w:color="auto"/>
          </w:divBdr>
        </w:div>
        <w:div w:id="441653680">
          <w:marLeft w:val="0"/>
          <w:marRight w:val="0"/>
          <w:marTop w:val="0"/>
          <w:marBottom w:val="0"/>
          <w:divBdr>
            <w:top w:val="none" w:sz="0" w:space="0" w:color="auto"/>
            <w:left w:val="none" w:sz="0" w:space="0" w:color="auto"/>
            <w:bottom w:val="none" w:sz="0" w:space="0" w:color="auto"/>
            <w:right w:val="none" w:sz="0" w:space="0" w:color="auto"/>
          </w:divBdr>
        </w:div>
        <w:div w:id="160851646">
          <w:marLeft w:val="0"/>
          <w:marRight w:val="0"/>
          <w:marTop w:val="0"/>
          <w:marBottom w:val="0"/>
          <w:divBdr>
            <w:top w:val="none" w:sz="0" w:space="0" w:color="auto"/>
            <w:left w:val="none" w:sz="0" w:space="0" w:color="auto"/>
            <w:bottom w:val="none" w:sz="0" w:space="0" w:color="auto"/>
            <w:right w:val="none" w:sz="0" w:space="0" w:color="auto"/>
          </w:divBdr>
        </w:div>
        <w:div w:id="874344511">
          <w:marLeft w:val="0"/>
          <w:marRight w:val="0"/>
          <w:marTop w:val="0"/>
          <w:marBottom w:val="0"/>
          <w:divBdr>
            <w:top w:val="none" w:sz="0" w:space="0" w:color="auto"/>
            <w:left w:val="none" w:sz="0" w:space="0" w:color="auto"/>
            <w:bottom w:val="none" w:sz="0" w:space="0" w:color="auto"/>
            <w:right w:val="none" w:sz="0" w:space="0" w:color="auto"/>
          </w:divBdr>
        </w:div>
        <w:div w:id="1074398383">
          <w:marLeft w:val="0"/>
          <w:marRight w:val="0"/>
          <w:marTop w:val="0"/>
          <w:marBottom w:val="0"/>
          <w:divBdr>
            <w:top w:val="none" w:sz="0" w:space="0" w:color="auto"/>
            <w:left w:val="none" w:sz="0" w:space="0" w:color="auto"/>
            <w:bottom w:val="none" w:sz="0" w:space="0" w:color="auto"/>
            <w:right w:val="none" w:sz="0" w:space="0" w:color="auto"/>
          </w:divBdr>
        </w:div>
        <w:div w:id="850609669">
          <w:marLeft w:val="0"/>
          <w:marRight w:val="0"/>
          <w:marTop w:val="0"/>
          <w:marBottom w:val="0"/>
          <w:divBdr>
            <w:top w:val="none" w:sz="0" w:space="0" w:color="auto"/>
            <w:left w:val="none" w:sz="0" w:space="0" w:color="auto"/>
            <w:bottom w:val="none" w:sz="0" w:space="0" w:color="auto"/>
            <w:right w:val="none" w:sz="0" w:space="0" w:color="auto"/>
          </w:divBdr>
        </w:div>
        <w:div w:id="1018237679">
          <w:marLeft w:val="0"/>
          <w:marRight w:val="0"/>
          <w:marTop w:val="0"/>
          <w:marBottom w:val="0"/>
          <w:divBdr>
            <w:top w:val="none" w:sz="0" w:space="0" w:color="auto"/>
            <w:left w:val="none" w:sz="0" w:space="0" w:color="auto"/>
            <w:bottom w:val="none" w:sz="0" w:space="0" w:color="auto"/>
            <w:right w:val="none" w:sz="0" w:space="0" w:color="auto"/>
          </w:divBdr>
        </w:div>
        <w:div w:id="1800222058">
          <w:marLeft w:val="0"/>
          <w:marRight w:val="0"/>
          <w:marTop w:val="0"/>
          <w:marBottom w:val="0"/>
          <w:divBdr>
            <w:top w:val="none" w:sz="0" w:space="0" w:color="auto"/>
            <w:left w:val="none" w:sz="0" w:space="0" w:color="auto"/>
            <w:bottom w:val="none" w:sz="0" w:space="0" w:color="auto"/>
            <w:right w:val="none" w:sz="0" w:space="0" w:color="auto"/>
          </w:divBdr>
        </w:div>
        <w:div w:id="1232933031">
          <w:marLeft w:val="0"/>
          <w:marRight w:val="0"/>
          <w:marTop w:val="0"/>
          <w:marBottom w:val="0"/>
          <w:divBdr>
            <w:top w:val="none" w:sz="0" w:space="0" w:color="auto"/>
            <w:left w:val="none" w:sz="0" w:space="0" w:color="auto"/>
            <w:bottom w:val="none" w:sz="0" w:space="0" w:color="auto"/>
            <w:right w:val="none" w:sz="0" w:space="0" w:color="auto"/>
          </w:divBdr>
        </w:div>
        <w:div w:id="1351104194">
          <w:marLeft w:val="0"/>
          <w:marRight w:val="0"/>
          <w:marTop w:val="0"/>
          <w:marBottom w:val="0"/>
          <w:divBdr>
            <w:top w:val="none" w:sz="0" w:space="0" w:color="auto"/>
            <w:left w:val="none" w:sz="0" w:space="0" w:color="auto"/>
            <w:bottom w:val="none" w:sz="0" w:space="0" w:color="auto"/>
            <w:right w:val="none" w:sz="0" w:space="0" w:color="auto"/>
          </w:divBdr>
        </w:div>
        <w:div w:id="1116483604">
          <w:marLeft w:val="0"/>
          <w:marRight w:val="0"/>
          <w:marTop w:val="0"/>
          <w:marBottom w:val="0"/>
          <w:divBdr>
            <w:top w:val="none" w:sz="0" w:space="0" w:color="auto"/>
            <w:left w:val="none" w:sz="0" w:space="0" w:color="auto"/>
            <w:bottom w:val="none" w:sz="0" w:space="0" w:color="auto"/>
            <w:right w:val="none" w:sz="0" w:space="0" w:color="auto"/>
          </w:divBdr>
        </w:div>
        <w:div w:id="159467082">
          <w:marLeft w:val="0"/>
          <w:marRight w:val="0"/>
          <w:marTop w:val="0"/>
          <w:marBottom w:val="0"/>
          <w:divBdr>
            <w:top w:val="none" w:sz="0" w:space="0" w:color="auto"/>
            <w:left w:val="none" w:sz="0" w:space="0" w:color="auto"/>
            <w:bottom w:val="none" w:sz="0" w:space="0" w:color="auto"/>
            <w:right w:val="none" w:sz="0" w:space="0" w:color="auto"/>
          </w:divBdr>
        </w:div>
        <w:div w:id="753358985">
          <w:marLeft w:val="0"/>
          <w:marRight w:val="0"/>
          <w:marTop w:val="0"/>
          <w:marBottom w:val="0"/>
          <w:divBdr>
            <w:top w:val="none" w:sz="0" w:space="0" w:color="auto"/>
            <w:left w:val="none" w:sz="0" w:space="0" w:color="auto"/>
            <w:bottom w:val="none" w:sz="0" w:space="0" w:color="auto"/>
            <w:right w:val="none" w:sz="0" w:space="0" w:color="auto"/>
          </w:divBdr>
        </w:div>
        <w:div w:id="423109296">
          <w:marLeft w:val="0"/>
          <w:marRight w:val="0"/>
          <w:marTop w:val="0"/>
          <w:marBottom w:val="0"/>
          <w:divBdr>
            <w:top w:val="none" w:sz="0" w:space="0" w:color="auto"/>
            <w:left w:val="none" w:sz="0" w:space="0" w:color="auto"/>
            <w:bottom w:val="none" w:sz="0" w:space="0" w:color="auto"/>
            <w:right w:val="none" w:sz="0" w:space="0" w:color="auto"/>
          </w:divBdr>
        </w:div>
        <w:div w:id="1186334541">
          <w:marLeft w:val="0"/>
          <w:marRight w:val="0"/>
          <w:marTop w:val="0"/>
          <w:marBottom w:val="0"/>
          <w:divBdr>
            <w:top w:val="none" w:sz="0" w:space="0" w:color="auto"/>
            <w:left w:val="none" w:sz="0" w:space="0" w:color="auto"/>
            <w:bottom w:val="none" w:sz="0" w:space="0" w:color="auto"/>
            <w:right w:val="none" w:sz="0" w:space="0" w:color="auto"/>
          </w:divBdr>
        </w:div>
        <w:div w:id="387608791">
          <w:marLeft w:val="0"/>
          <w:marRight w:val="0"/>
          <w:marTop w:val="0"/>
          <w:marBottom w:val="0"/>
          <w:divBdr>
            <w:top w:val="none" w:sz="0" w:space="0" w:color="auto"/>
            <w:left w:val="none" w:sz="0" w:space="0" w:color="auto"/>
            <w:bottom w:val="none" w:sz="0" w:space="0" w:color="auto"/>
            <w:right w:val="none" w:sz="0" w:space="0" w:color="auto"/>
          </w:divBdr>
        </w:div>
        <w:div w:id="54671451">
          <w:marLeft w:val="0"/>
          <w:marRight w:val="0"/>
          <w:marTop w:val="0"/>
          <w:marBottom w:val="0"/>
          <w:divBdr>
            <w:top w:val="none" w:sz="0" w:space="0" w:color="auto"/>
            <w:left w:val="none" w:sz="0" w:space="0" w:color="auto"/>
            <w:bottom w:val="none" w:sz="0" w:space="0" w:color="auto"/>
            <w:right w:val="none" w:sz="0" w:space="0" w:color="auto"/>
          </w:divBdr>
        </w:div>
        <w:div w:id="12417115">
          <w:marLeft w:val="0"/>
          <w:marRight w:val="0"/>
          <w:marTop w:val="0"/>
          <w:marBottom w:val="0"/>
          <w:divBdr>
            <w:top w:val="none" w:sz="0" w:space="0" w:color="auto"/>
            <w:left w:val="none" w:sz="0" w:space="0" w:color="auto"/>
            <w:bottom w:val="none" w:sz="0" w:space="0" w:color="auto"/>
            <w:right w:val="none" w:sz="0" w:space="0" w:color="auto"/>
          </w:divBdr>
        </w:div>
        <w:div w:id="1778718359">
          <w:marLeft w:val="0"/>
          <w:marRight w:val="0"/>
          <w:marTop w:val="0"/>
          <w:marBottom w:val="0"/>
          <w:divBdr>
            <w:top w:val="none" w:sz="0" w:space="0" w:color="auto"/>
            <w:left w:val="none" w:sz="0" w:space="0" w:color="auto"/>
            <w:bottom w:val="none" w:sz="0" w:space="0" w:color="auto"/>
            <w:right w:val="none" w:sz="0" w:space="0" w:color="auto"/>
          </w:divBdr>
        </w:div>
      </w:divsChild>
    </w:div>
    <w:div w:id="1356422460">
      <w:bodyDiv w:val="1"/>
      <w:marLeft w:val="0"/>
      <w:marRight w:val="0"/>
      <w:marTop w:val="0"/>
      <w:marBottom w:val="0"/>
      <w:divBdr>
        <w:top w:val="none" w:sz="0" w:space="0" w:color="auto"/>
        <w:left w:val="none" w:sz="0" w:space="0" w:color="auto"/>
        <w:bottom w:val="none" w:sz="0" w:space="0" w:color="auto"/>
        <w:right w:val="none" w:sz="0" w:space="0" w:color="auto"/>
      </w:divBdr>
      <w:divsChild>
        <w:div w:id="1502239012">
          <w:marLeft w:val="0"/>
          <w:marRight w:val="0"/>
          <w:marTop w:val="0"/>
          <w:marBottom w:val="0"/>
          <w:divBdr>
            <w:top w:val="none" w:sz="0" w:space="0" w:color="auto"/>
            <w:left w:val="none" w:sz="0" w:space="0" w:color="auto"/>
            <w:bottom w:val="none" w:sz="0" w:space="0" w:color="auto"/>
            <w:right w:val="none" w:sz="0" w:space="0" w:color="auto"/>
          </w:divBdr>
        </w:div>
        <w:div w:id="1819759176">
          <w:marLeft w:val="0"/>
          <w:marRight w:val="0"/>
          <w:marTop w:val="0"/>
          <w:marBottom w:val="0"/>
          <w:divBdr>
            <w:top w:val="none" w:sz="0" w:space="0" w:color="auto"/>
            <w:left w:val="none" w:sz="0" w:space="0" w:color="auto"/>
            <w:bottom w:val="none" w:sz="0" w:space="0" w:color="auto"/>
            <w:right w:val="none" w:sz="0" w:space="0" w:color="auto"/>
          </w:divBdr>
        </w:div>
        <w:div w:id="667907332">
          <w:marLeft w:val="0"/>
          <w:marRight w:val="0"/>
          <w:marTop w:val="0"/>
          <w:marBottom w:val="0"/>
          <w:divBdr>
            <w:top w:val="none" w:sz="0" w:space="0" w:color="auto"/>
            <w:left w:val="none" w:sz="0" w:space="0" w:color="auto"/>
            <w:bottom w:val="none" w:sz="0" w:space="0" w:color="auto"/>
            <w:right w:val="none" w:sz="0" w:space="0" w:color="auto"/>
          </w:divBdr>
        </w:div>
        <w:div w:id="1070691257">
          <w:marLeft w:val="0"/>
          <w:marRight w:val="0"/>
          <w:marTop w:val="0"/>
          <w:marBottom w:val="0"/>
          <w:divBdr>
            <w:top w:val="none" w:sz="0" w:space="0" w:color="auto"/>
            <w:left w:val="none" w:sz="0" w:space="0" w:color="auto"/>
            <w:bottom w:val="none" w:sz="0" w:space="0" w:color="auto"/>
            <w:right w:val="none" w:sz="0" w:space="0" w:color="auto"/>
          </w:divBdr>
        </w:div>
        <w:div w:id="860971065">
          <w:marLeft w:val="0"/>
          <w:marRight w:val="0"/>
          <w:marTop w:val="0"/>
          <w:marBottom w:val="0"/>
          <w:divBdr>
            <w:top w:val="none" w:sz="0" w:space="0" w:color="auto"/>
            <w:left w:val="none" w:sz="0" w:space="0" w:color="auto"/>
            <w:bottom w:val="none" w:sz="0" w:space="0" w:color="auto"/>
            <w:right w:val="none" w:sz="0" w:space="0" w:color="auto"/>
          </w:divBdr>
        </w:div>
        <w:div w:id="340741004">
          <w:marLeft w:val="0"/>
          <w:marRight w:val="0"/>
          <w:marTop w:val="0"/>
          <w:marBottom w:val="0"/>
          <w:divBdr>
            <w:top w:val="none" w:sz="0" w:space="0" w:color="auto"/>
            <w:left w:val="none" w:sz="0" w:space="0" w:color="auto"/>
            <w:bottom w:val="none" w:sz="0" w:space="0" w:color="auto"/>
            <w:right w:val="none" w:sz="0" w:space="0" w:color="auto"/>
          </w:divBdr>
        </w:div>
        <w:div w:id="1697805184">
          <w:marLeft w:val="0"/>
          <w:marRight w:val="0"/>
          <w:marTop w:val="0"/>
          <w:marBottom w:val="0"/>
          <w:divBdr>
            <w:top w:val="none" w:sz="0" w:space="0" w:color="auto"/>
            <w:left w:val="none" w:sz="0" w:space="0" w:color="auto"/>
            <w:bottom w:val="none" w:sz="0" w:space="0" w:color="auto"/>
            <w:right w:val="none" w:sz="0" w:space="0" w:color="auto"/>
          </w:divBdr>
        </w:div>
        <w:div w:id="24931576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nsensusdecisionmaking.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40:wpplywys2nq2jy541jkrb3540000gn:T:TM01194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TM01194965</Template>
  <TotalTime>34</TotalTime>
  <Pages>1</Pages>
  <Words>373</Words>
  <Characters>2127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[Project Name]</vt:lpstr>
    </vt:vector>
  </TitlesOfParts>
  <Manager/>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Fox</dc:creator>
  <cp:keywords/>
  <dc:description/>
  <cp:lastModifiedBy>Kate Fox</cp:lastModifiedBy>
  <cp:revision>6</cp:revision>
  <cp:lastPrinted>1901-01-01T05:00:00Z</cp:lastPrinted>
  <dcterms:created xsi:type="dcterms:W3CDTF">2015-11-12T01:37:00Z</dcterms:created>
  <dcterms:modified xsi:type="dcterms:W3CDTF">2015-11-15T15:30:00Z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